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BB2" w:rsidRPr="00FD12DA" w:rsidRDefault="00190507">
      <w:pPr>
        <w:widowControl w:val="0"/>
        <w:spacing w:before="12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t-BR"/>
        </w:rPr>
      </w:pPr>
      <w:r w:rsidRPr="00FD12DA">
        <w:rPr>
          <w:rFonts w:ascii="Arial" w:eastAsia="Times New Roman" w:hAnsi="Arial" w:cs="Arial"/>
          <w:b/>
          <w:sz w:val="18"/>
          <w:szCs w:val="18"/>
          <w:lang w:eastAsia="pt-BR"/>
        </w:rPr>
        <w:t>ESTADO DO RIO GRANDE DO SUL</w:t>
      </w:r>
    </w:p>
    <w:p w:rsidR="00FC0BB2" w:rsidRPr="00FD12DA" w:rsidRDefault="00190507">
      <w:pPr>
        <w:widowControl w:val="0"/>
        <w:spacing w:before="12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t-BR"/>
        </w:rPr>
      </w:pPr>
      <w:r w:rsidRPr="00FD12DA">
        <w:rPr>
          <w:rFonts w:ascii="Arial" w:eastAsia="Times New Roman" w:hAnsi="Arial" w:cs="Arial"/>
          <w:b/>
          <w:sz w:val="18"/>
          <w:szCs w:val="18"/>
          <w:lang w:eastAsia="pt-BR"/>
        </w:rPr>
        <w:t>SECRETARIA DA SEGURANÇA PÚBLICA</w:t>
      </w:r>
    </w:p>
    <w:p w:rsidR="00FC0BB2" w:rsidRPr="00FD12DA" w:rsidRDefault="00190507">
      <w:pPr>
        <w:widowControl w:val="0"/>
        <w:spacing w:before="12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t-BR"/>
        </w:rPr>
      </w:pPr>
      <w:r w:rsidRPr="00FD12DA">
        <w:rPr>
          <w:rFonts w:ascii="Arial" w:eastAsia="Times New Roman" w:hAnsi="Arial" w:cs="Arial"/>
          <w:b/>
          <w:sz w:val="18"/>
          <w:szCs w:val="18"/>
          <w:lang w:eastAsia="pt-BR"/>
        </w:rPr>
        <w:t>BRIGADA MILITAR</w:t>
      </w:r>
    </w:p>
    <w:p w:rsidR="00FC0BB2" w:rsidRPr="00FD12DA" w:rsidRDefault="00190507">
      <w:pPr>
        <w:widowControl w:val="0"/>
        <w:spacing w:before="12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t-BR"/>
        </w:rPr>
      </w:pPr>
      <w:r w:rsidRPr="00FD12DA">
        <w:rPr>
          <w:rFonts w:ascii="Arial" w:eastAsia="Times New Roman" w:hAnsi="Arial" w:cs="Arial"/>
          <w:b/>
          <w:sz w:val="18"/>
          <w:szCs w:val="18"/>
          <w:lang w:eastAsia="pt-BR"/>
        </w:rPr>
        <w:t>DEPARTAMENTO ADMINISTRATIVO</w:t>
      </w:r>
    </w:p>
    <w:p w:rsidR="00FC0BB2" w:rsidRPr="00FD12DA" w:rsidRDefault="00FC0BB2">
      <w:pPr>
        <w:widowControl w:val="0"/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pt-BR"/>
        </w:rPr>
      </w:pPr>
    </w:p>
    <w:p w:rsidR="00FC0BB2" w:rsidRPr="00FD12DA" w:rsidRDefault="00190507">
      <w:pPr>
        <w:widowControl w:val="0"/>
        <w:spacing w:before="120" w:line="240" w:lineRule="auto"/>
        <w:jc w:val="center"/>
        <w:rPr>
          <w:rFonts w:ascii="Arial" w:eastAsia="Times New Roman" w:hAnsi="Arial" w:cs="Arial"/>
          <w:sz w:val="18"/>
          <w:szCs w:val="18"/>
          <w:lang w:eastAsia="pt-BR"/>
        </w:rPr>
      </w:pPr>
      <w:r w:rsidRPr="00FD12DA">
        <w:rPr>
          <w:rFonts w:ascii="Arial" w:eastAsia="Times New Roman" w:hAnsi="Arial" w:cs="Arial"/>
          <w:sz w:val="18"/>
          <w:szCs w:val="18"/>
          <w:lang w:eastAsia="pt-BR"/>
        </w:rPr>
        <w:t>CONCURSO PÚBLICO PARA O CARGO DE MILITAR ESTADUAL</w:t>
      </w:r>
    </w:p>
    <w:p w:rsidR="00FC0BB2" w:rsidRPr="00FD12DA" w:rsidRDefault="00190507">
      <w:pPr>
        <w:widowControl w:val="0"/>
        <w:spacing w:before="120" w:line="240" w:lineRule="auto"/>
        <w:jc w:val="center"/>
        <w:rPr>
          <w:rFonts w:ascii="Arial" w:eastAsia="Times New Roman" w:hAnsi="Arial" w:cs="Arial"/>
          <w:sz w:val="18"/>
          <w:szCs w:val="18"/>
          <w:lang w:eastAsia="pt-BR"/>
        </w:rPr>
      </w:pPr>
      <w:r w:rsidRPr="00FD12DA">
        <w:rPr>
          <w:rFonts w:ascii="Arial" w:eastAsia="Times New Roman" w:hAnsi="Arial" w:cs="Arial"/>
          <w:sz w:val="18"/>
          <w:szCs w:val="18"/>
          <w:lang w:eastAsia="pt-BR"/>
        </w:rPr>
        <w:t>NA GRADUAÇÃO DE SOLDADO NÍVEL III</w:t>
      </w:r>
    </w:p>
    <w:p w:rsidR="00FC0BB2" w:rsidRPr="00FD12DA" w:rsidRDefault="00190507">
      <w:pPr>
        <w:widowControl w:val="0"/>
        <w:spacing w:before="12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t-BR"/>
        </w:rPr>
      </w:pPr>
      <w:r w:rsidRPr="00FD12DA">
        <w:rPr>
          <w:rFonts w:ascii="Arial" w:eastAsia="Times New Roman" w:hAnsi="Arial" w:cs="Arial"/>
          <w:b/>
          <w:sz w:val="18"/>
          <w:szCs w:val="18"/>
          <w:lang w:eastAsia="pt-BR"/>
        </w:rPr>
        <w:t>PROA nº 21/1203-0014005-9</w:t>
      </w:r>
    </w:p>
    <w:p w:rsidR="00FC0BB2" w:rsidRPr="00FD12DA" w:rsidRDefault="00FC0BB2">
      <w:pPr>
        <w:widowControl w:val="0"/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pt-BR"/>
        </w:rPr>
      </w:pPr>
    </w:p>
    <w:p w:rsidR="00FC0BB2" w:rsidRPr="00FD12DA" w:rsidRDefault="00190507">
      <w:pPr>
        <w:widowControl w:val="0"/>
        <w:spacing w:before="12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t-BR"/>
        </w:rPr>
      </w:pPr>
      <w:r w:rsidRPr="00FD12DA">
        <w:rPr>
          <w:rFonts w:ascii="Arial" w:eastAsia="Times New Roman" w:hAnsi="Arial" w:cs="Arial"/>
          <w:b/>
          <w:sz w:val="18"/>
          <w:szCs w:val="18"/>
          <w:lang w:eastAsia="pt-BR"/>
        </w:rPr>
        <w:t xml:space="preserve">EDITAL DA/DRESA nº SD-P </w:t>
      </w:r>
      <w:r w:rsidR="000C0BFB">
        <w:rPr>
          <w:rFonts w:ascii="Arial" w:eastAsia="Times New Roman" w:hAnsi="Arial" w:cs="Arial"/>
          <w:b/>
          <w:sz w:val="18"/>
          <w:szCs w:val="18"/>
          <w:lang w:eastAsia="pt-BR"/>
        </w:rPr>
        <w:t>84</w:t>
      </w:r>
      <w:r w:rsidRPr="00FD12DA">
        <w:rPr>
          <w:rFonts w:ascii="Arial" w:eastAsia="Times New Roman" w:hAnsi="Arial" w:cs="Arial"/>
          <w:b/>
          <w:sz w:val="18"/>
          <w:szCs w:val="18"/>
          <w:lang w:eastAsia="pt-BR"/>
        </w:rPr>
        <w:t>/2021/2022 Soldado de Nível III</w:t>
      </w:r>
    </w:p>
    <w:p w:rsidR="00FC0BB2" w:rsidRPr="00FD12DA" w:rsidRDefault="00190507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t-BR"/>
        </w:rPr>
      </w:pPr>
      <w:r w:rsidRPr="00FD12DA">
        <w:rPr>
          <w:rFonts w:ascii="Arial" w:eastAsia="Times New Roman" w:hAnsi="Arial" w:cs="Arial"/>
          <w:sz w:val="18"/>
          <w:szCs w:val="18"/>
          <w:lang w:eastAsia="pt-BR"/>
        </w:rPr>
        <w:t>(POLÍCIA OSTENSIVA – CARREIRA DE NÍVEL MÉDIO)</w:t>
      </w:r>
      <w:r w:rsidRPr="00FD12DA">
        <w:rPr>
          <w:rFonts w:ascii="Arial" w:eastAsia="Times New Roman" w:hAnsi="Arial" w:cs="Arial"/>
          <w:sz w:val="18"/>
          <w:szCs w:val="18"/>
          <w:lang w:eastAsia="pt-BR"/>
        </w:rPr>
        <w:cr/>
      </w:r>
    </w:p>
    <w:p w:rsidR="0075685B" w:rsidRPr="00FD12DA" w:rsidRDefault="00190507" w:rsidP="0075685B">
      <w:pPr>
        <w:widowControl w:val="0"/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FD12DA">
        <w:rPr>
          <w:rFonts w:ascii="Arial" w:eastAsia="Times New Roman" w:hAnsi="Arial" w:cs="Arial"/>
          <w:sz w:val="18"/>
          <w:szCs w:val="18"/>
          <w:lang w:eastAsia="pt-BR"/>
        </w:rPr>
        <w:t xml:space="preserve">O Presidente da Comissão de Concurso Público da Brigada Militar do Estado do Rio Grande do Sul, juntamente com a Fundação Universidade Empresa de Tecnologia e Ciências – FUNDATEC, </w:t>
      </w:r>
      <w:r w:rsidRPr="00FD12DA">
        <w:rPr>
          <w:rFonts w:ascii="Arial" w:eastAsia="Times New Roman" w:hAnsi="Arial" w:cs="Arial"/>
          <w:b/>
          <w:sz w:val="18"/>
          <w:szCs w:val="18"/>
          <w:lang w:eastAsia="pt-BR"/>
        </w:rPr>
        <w:t>Divulgam</w:t>
      </w:r>
      <w:r w:rsidRPr="00FD12DA">
        <w:rPr>
          <w:rFonts w:ascii="Arial" w:eastAsia="Times New Roman" w:hAnsi="Arial" w:cs="Arial"/>
          <w:sz w:val="18"/>
          <w:szCs w:val="18"/>
          <w:lang w:eastAsia="pt-BR"/>
        </w:rPr>
        <w:t xml:space="preserve"> o R</w:t>
      </w:r>
      <w:r w:rsidRPr="00FD12DA">
        <w:rPr>
          <w:rFonts w:ascii="Arial" w:hAnsi="Arial" w:cs="Arial"/>
          <w:sz w:val="18"/>
          <w:szCs w:val="18"/>
        </w:rPr>
        <w:t xml:space="preserve">esultado da </w:t>
      </w:r>
      <w:r w:rsidRPr="00FD12DA">
        <w:rPr>
          <w:rFonts w:ascii="Arial" w:hAnsi="Arial" w:cs="Arial"/>
          <w:b/>
          <w:sz w:val="18"/>
          <w:szCs w:val="18"/>
        </w:rPr>
        <w:t xml:space="preserve">2ª Fase - Exame de Saúde </w:t>
      </w:r>
      <w:r w:rsidRPr="00FD12DA">
        <w:rPr>
          <w:rFonts w:ascii="Arial" w:hAnsi="Arial" w:cs="Arial"/>
          <w:sz w:val="18"/>
          <w:szCs w:val="18"/>
        </w:rPr>
        <w:t xml:space="preserve">realizado </w:t>
      </w:r>
      <w:r w:rsidRPr="00FD12DA">
        <w:rPr>
          <w:rFonts w:ascii="Arial" w:hAnsi="Arial" w:cs="Arial"/>
          <w:b/>
          <w:sz w:val="18"/>
          <w:szCs w:val="18"/>
        </w:rPr>
        <w:t xml:space="preserve">por </w:t>
      </w:r>
      <w:r w:rsidRPr="00FD12DA">
        <w:rPr>
          <w:rFonts w:ascii="Arial" w:hAnsi="Arial" w:cs="Arial"/>
          <w:b/>
          <w:bCs/>
          <w:sz w:val="18"/>
          <w:szCs w:val="18"/>
        </w:rPr>
        <w:t xml:space="preserve">força de decisão judicial, </w:t>
      </w:r>
      <w:r w:rsidRPr="00FD12DA">
        <w:rPr>
          <w:rFonts w:ascii="Arial" w:eastAsia="Times New Roman" w:hAnsi="Arial" w:cs="Arial"/>
          <w:sz w:val="18"/>
          <w:szCs w:val="18"/>
          <w:lang w:eastAsia="pt-BR"/>
        </w:rPr>
        <w:t>do Concurso Público para o Cargo de Polícia Ostensiva – Soldado de Nível III – Carreira d</w:t>
      </w:r>
      <w:r w:rsidR="0048240B" w:rsidRPr="00FD12DA">
        <w:rPr>
          <w:rFonts w:ascii="Arial" w:eastAsia="Times New Roman" w:hAnsi="Arial" w:cs="Arial"/>
          <w:sz w:val="18"/>
          <w:szCs w:val="18"/>
          <w:lang w:eastAsia="pt-BR"/>
        </w:rPr>
        <w:t>e Nível Médio da Brigada Militar</w:t>
      </w:r>
      <w:r w:rsidRPr="00FD12DA">
        <w:rPr>
          <w:rFonts w:ascii="Arial" w:eastAsia="Times New Roman" w:hAnsi="Arial" w:cs="Arial"/>
          <w:sz w:val="18"/>
          <w:szCs w:val="18"/>
          <w:lang w:eastAsia="pt-BR"/>
        </w:rPr>
        <w:t xml:space="preserve">, conforme </w:t>
      </w:r>
      <w:r w:rsidR="00BA090E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75685B">
        <w:rPr>
          <w:rFonts w:ascii="Arial" w:eastAsia="Times New Roman" w:hAnsi="Arial" w:cs="Arial"/>
          <w:sz w:val="18"/>
          <w:szCs w:val="18"/>
          <w:lang w:eastAsia="pt-BR"/>
        </w:rPr>
        <w:t>EDITAIS</w:t>
      </w:r>
      <w:r w:rsidRPr="00FD12DA">
        <w:rPr>
          <w:rFonts w:ascii="Arial" w:eastAsia="Times New Roman" w:hAnsi="Arial" w:cs="Arial"/>
          <w:sz w:val="18"/>
          <w:szCs w:val="18"/>
          <w:lang w:eastAsia="pt-BR"/>
        </w:rPr>
        <w:t xml:space="preserve"> DA/DRESA nº SD-P </w:t>
      </w:r>
      <w:r w:rsidR="0075685B">
        <w:rPr>
          <w:rFonts w:ascii="Arial" w:eastAsia="Times New Roman" w:hAnsi="Arial" w:cs="Arial"/>
          <w:sz w:val="18"/>
          <w:szCs w:val="18"/>
          <w:lang w:eastAsia="pt-BR"/>
        </w:rPr>
        <w:t>01, 58 e 60</w:t>
      </w:r>
      <w:r w:rsidRPr="00FD12DA">
        <w:rPr>
          <w:rFonts w:ascii="Arial" w:eastAsia="Times New Roman" w:hAnsi="Arial" w:cs="Arial"/>
          <w:sz w:val="18"/>
          <w:szCs w:val="18"/>
          <w:lang w:eastAsia="pt-BR"/>
        </w:rPr>
        <w:t xml:space="preserve">/2021/2022 </w:t>
      </w:r>
      <w:r w:rsidR="00DF37E2">
        <w:rPr>
          <w:rFonts w:ascii="Arial" w:eastAsia="Times New Roman" w:hAnsi="Arial" w:cs="Arial"/>
          <w:sz w:val="18"/>
          <w:szCs w:val="18"/>
          <w:lang w:eastAsia="pt-BR"/>
        </w:rPr>
        <w:t>S</w:t>
      </w:r>
      <w:r w:rsidRPr="00FD12DA">
        <w:rPr>
          <w:rFonts w:ascii="Arial" w:eastAsia="Times New Roman" w:hAnsi="Arial" w:cs="Arial"/>
          <w:sz w:val="18"/>
          <w:szCs w:val="18"/>
          <w:lang w:eastAsia="pt-BR"/>
        </w:rPr>
        <w:t>oldado Nível III, publicado</w:t>
      </w:r>
      <w:r w:rsidR="00BA090E">
        <w:rPr>
          <w:rFonts w:ascii="Arial" w:eastAsia="Times New Roman" w:hAnsi="Arial" w:cs="Arial"/>
          <w:sz w:val="18"/>
          <w:szCs w:val="18"/>
          <w:lang w:eastAsia="pt-BR"/>
        </w:rPr>
        <w:t>s respectivamente</w:t>
      </w:r>
      <w:r w:rsidRPr="00FD12DA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BA090E" w:rsidRPr="00BA090E">
        <w:rPr>
          <w:rFonts w:ascii="Arial" w:eastAsia="Times New Roman" w:hAnsi="Arial" w:cs="Arial"/>
          <w:sz w:val="18"/>
          <w:szCs w:val="18"/>
          <w:lang w:eastAsia="pt-BR"/>
        </w:rPr>
        <w:t>no Diário Oficial do Estado nº 232, de 24 de novembro de 2021</w:t>
      </w:r>
      <w:r w:rsidR="00BA090E">
        <w:rPr>
          <w:rFonts w:ascii="Arial" w:eastAsia="Times New Roman" w:hAnsi="Arial" w:cs="Arial"/>
          <w:sz w:val="18"/>
          <w:szCs w:val="18"/>
          <w:lang w:eastAsia="pt-BR"/>
        </w:rPr>
        <w:t xml:space="preserve">, </w:t>
      </w:r>
      <w:r w:rsidRPr="00FD12DA">
        <w:rPr>
          <w:rFonts w:ascii="Arial" w:eastAsia="Times New Roman" w:hAnsi="Arial" w:cs="Arial"/>
          <w:sz w:val="18"/>
          <w:szCs w:val="18"/>
          <w:lang w:eastAsia="pt-BR"/>
        </w:rPr>
        <w:t xml:space="preserve">no Diário Oficial do Estado nº </w:t>
      </w:r>
      <w:r w:rsidR="0075685B">
        <w:rPr>
          <w:rFonts w:ascii="Arial" w:eastAsia="Times New Roman" w:hAnsi="Arial" w:cs="Arial"/>
          <w:sz w:val="18"/>
          <w:szCs w:val="18"/>
          <w:lang w:eastAsia="pt-BR"/>
        </w:rPr>
        <w:t>97</w:t>
      </w:r>
      <w:r w:rsidR="0048240B" w:rsidRPr="00FD12DA">
        <w:rPr>
          <w:rFonts w:ascii="Arial" w:eastAsia="Times New Roman" w:hAnsi="Arial" w:cs="Arial"/>
          <w:sz w:val="18"/>
          <w:szCs w:val="18"/>
          <w:lang w:eastAsia="pt-BR"/>
        </w:rPr>
        <w:t xml:space="preserve">, de </w:t>
      </w:r>
      <w:r w:rsidR="0075685B">
        <w:rPr>
          <w:rFonts w:ascii="Arial" w:eastAsia="Times New Roman" w:hAnsi="Arial" w:cs="Arial"/>
          <w:sz w:val="18"/>
          <w:szCs w:val="18"/>
          <w:lang w:eastAsia="pt-BR"/>
        </w:rPr>
        <w:t>23</w:t>
      </w:r>
      <w:r w:rsidRPr="00FD12DA">
        <w:rPr>
          <w:rFonts w:ascii="Arial" w:eastAsia="Times New Roman" w:hAnsi="Arial" w:cs="Arial"/>
          <w:sz w:val="18"/>
          <w:szCs w:val="18"/>
          <w:lang w:eastAsia="pt-BR"/>
        </w:rPr>
        <w:t xml:space="preserve"> de </w:t>
      </w:r>
      <w:r w:rsidR="001327F7">
        <w:rPr>
          <w:rFonts w:ascii="Arial" w:eastAsia="Times New Roman" w:hAnsi="Arial" w:cs="Arial"/>
          <w:sz w:val="18"/>
          <w:szCs w:val="18"/>
          <w:lang w:eastAsia="pt-BR"/>
        </w:rPr>
        <w:t>maio</w:t>
      </w:r>
      <w:r w:rsidR="0075685B">
        <w:rPr>
          <w:rFonts w:ascii="Arial" w:eastAsia="Times New Roman" w:hAnsi="Arial" w:cs="Arial"/>
          <w:sz w:val="18"/>
          <w:szCs w:val="18"/>
          <w:lang w:eastAsia="pt-BR"/>
        </w:rPr>
        <w:t xml:space="preserve"> de 2022 e </w:t>
      </w:r>
      <w:r w:rsidR="0075685B" w:rsidRPr="00FD12DA">
        <w:rPr>
          <w:rFonts w:ascii="Arial" w:eastAsia="Times New Roman" w:hAnsi="Arial" w:cs="Arial"/>
          <w:sz w:val="18"/>
          <w:szCs w:val="18"/>
          <w:lang w:eastAsia="pt-BR"/>
        </w:rPr>
        <w:t xml:space="preserve">no Diário Oficial do Estado nº </w:t>
      </w:r>
      <w:r w:rsidR="0075685B">
        <w:rPr>
          <w:rFonts w:ascii="Arial" w:eastAsia="Times New Roman" w:hAnsi="Arial" w:cs="Arial"/>
          <w:sz w:val="18"/>
          <w:szCs w:val="18"/>
          <w:lang w:eastAsia="pt-BR"/>
        </w:rPr>
        <w:t>98</w:t>
      </w:r>
      <w:r w:rsidR="0075685B" w:rsidRPr="00FD12DA">
        <w:rPr>
          <w:rFonts w:ascii="Arial" w:eastAsia="Times New Roman" w:hAnsi="Arial" w:cs="Arial"/>
          <w:sz w:val="18"/>
          <w:szCs w:val="18"/>
          <w:lang w:eastAsia="pt-BR"/>
        </w:rPr>
        <w:t xml:space="preserve">, de </w:t>
      </w:r>
      <w:r w:rsidR="0075685B">
        <w:rPr>
          <w:rFonts w:ascii="Arial" w:eastAsia="Times New Roman" w:hAnsi="Arial" w:cs="Arial"/>
          <w:sz w:val="18"/>
          <w:szCs w:val="18"/>
          <w:lang w:eastAsia="pt-BR"/>
        </w:rPr>
        <w:t>24</w:t>
      </w:r>
      <w:r w:rsidR="0075685B" w:rsidRPr="00FD12DA">
        <w:rPr>
          <w:rFonts w:ascii="Arial" w:eastAsia="Times New Roman" w:hAnsi="Arial" w:cs="Arial"/>
          <w:sz w:val="18"/>
          <w:szCs w:val="18"/>
          <w:lang w:eastAsia="pt-BR"/>
        </w:rPr>
        <w:t xml:space="preserve"> de </w:t>
      </w:r>
      <w:r w:rsidR="0075685B">
        <w:rPr>
          <w:rFonts w:ascii="Arial" w:eastAsia="Times New Roman" w:hAnsi="Arial" w:cs="Arial"/>
          <w:sz w:val="18"/>
          <w:szCs w:val="18"/>
          <w:lang w:eastAsia="pt-BR"/>
        </w:rPr>
        <w:t>maio de 2022.</w:t>
      </w:r>
    </w:p>
    <w:p w:rsidR="00FC0BB2" w:rsidRPr="00FD12DA" w:rsidRDefault="00FC0BB2">
      <w:pPr>
        <w:widowControl w:val="0"/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</w:p>
    <w:p w:rsidR="00FC0BB2" w:rsidRPr="00FD12DA" w:rsidRDefault="009B37D4">
      <w:pPr>
        <w:pStyle w:val="western"/>
        <w:ind w:left="-11"/>
        <w:rPr>
          <w:rFonts w:ascii="Arial" w:hAnsi="Arial" w:cs="Arial"/>
          <w:b/>
          <w:bCs/>
          <w:sz w:val="18"/>
          <w:szCs w:val="18"/>
        </w:rPr>
      </w:pPr>
      <w:r w:rsidRPr="00FD12DA">
        <w:rPr>
          <w:rFonts w:ascii="Arial" w:hAnsi="Arial" w:cs="Arial"/>
          <w:b/>
          <w:bCs/>
          <w:sz w:val="18"/>
          <w:szCs w:val="18"/>
        </w:rPr>
        <w:t>I -</w:t>
      </w:r>
      <w:r w:rsidR="00190507" w:rsidRPr="00FD12DA">
        <w:rPr>
          <w:rFonts w:ascii="Arial" w:hAnsi="Arial" w:cs="Arial"/>
          <w:b/>
          <w:bCs/>
          <w:sz w:val="18"/>
          <w:szCs w:val="18"/>
        </w:rPr>
        <w:t xml:space="preserve"> </w:t>
      </w:r>
      <w:r w:rsidRPr="00FD12DA">
        <w:rPr>
          <w:rFonts w:ascii="Arial" w:hAnsi="Arial" w:cs="Arial"/>
          <w:b/>
          <w:bCs/>
          <w:sz w:val="18"/>
          <w:szCs w:val="18"/>
        </w:rPr>
        <w:t>Resultado da 2ª Fase -</w:t>
      </w:r>
      <w:r w:rsidR="00190507" w:rsidRPr="00FD12DA">
        <w:rPr>
          <w:rFonts w:ascii="Arial" w:hAnsi="Arial" w:cs="Arial"/>
          <w:b/>
          <w:bCs/>
          <w:sz w:val="18"/>
          <w:szCs w:val="18"/>
        </w:rPr>
        <w:t xml:space="preserve"> Exame de Saúde </w:t>
      </w:r>
      <w:r w:rsidR="00190507" w:rsidRPr="00FD12DA">
        <w:rPr>
          <w:rFonts w:ascii="Arial" w:hAnsi="Arial" w:cs="Arial"/>
          <w:sz w:val="18"/>
          <w:szCs w:val="18"/>
        </w:rPr>
        <w:t xml:space="preserve">realizado </w:t>
      </w:r>
      <w:r w:rsidR="00190507" w:rsidRPr="00FD12DA">
        <w:rPr>
          <w:rFonts w:ascii="Arial" w:hAnsi="Arial" w:cs="Arial"/>
          <w:b/>
          <w:sz w:val="18"/>
          <w:szCs w:val="18"/>
        </w:rPr>
        <w:t xml:space="preserve">por </w:t>
      </w:r>
      <w:r w:rsidR="00190507" w:rsidRPr="00FD12DA">
        <w:rPr>
          <w:rFonts w:ascii="Arial" w:hAnsi="Arial" w:cs="Arial"/>
          <w:b/>
          <w:bCs/>
          <w:sz w:val="18"/>
          <w:szCs w:val="18"/>
        </w:rPr>
        <w:t>força de decisão judicial, de acordo com o parecer da J</w:t>
      </w:r>
      <w:r w:rsidRPr="00FD12DA">
        <w:rPr>
          <w:rFonts w:ascii="Arial" w:hAnsi="Arial" w:cs="Arial"/>
          <w:b/>
          <w:bCs/>
          <w:sz w:val="18"/>
          <w:szCs w:val="18"/>
        </w:rPr>
        <w:t>unta Policial Militar de Saúde -</w:t>
      </w:r>
      <w:r w:rsidR="00190507" w:rsidRPr="00FD12DA">
        <w:rPr>
          <w:rFonts w:ascii="Arial" w:hAnsi="Arial" w:cs="Arial"/>
          <w:b/>
          <w:bCs/>
          <w:sz w:val="18"/>
          <w:szCs w:val="18"/>
        </w:rPr>
        <w:t xml:space="preserve"> Especial (JPMSE)</w:t>
      </w:r>
      <w:r w:rsidRPr="00FD12DA">
        <w:rPr>
          <w:rFonts w:ascii="Arial" w:hAnsi="Arial" w:cs="Arial"/>
          <w:b/>
          <w:bCs/>
          <w:sz w:val="18"/>
          <w:szCs w:val="18"/>
        </w:rPr>
        <w:t xml:space="preserve"> - os candidatos abaixo foram considerados </w:t>
      </w:r>
      <w:r w:rsidRPr="00FD12DA">
        <w:rPr>
          <w:rFonts w:ascii="Arial" w:hAnsi="Arial" w:cs="Arial"/>
          <w:b/>
          <w:bCs/>
          <w:sz w:val="18"/>
          <w:szCs w:val="18"/>
          <w:u w:val="single"/>
        </w:rPr>
        <w:t>APTOS</w:t>
      </w:r>
      <w:r w:rsidR="00190507" w:rsidRPr="00FD12DA">
        <w:rPr>
          <w:rFonts w:ascii="Arial" w:hAnsi="Arial" w:cs="Arial"/>
          <w:b/>
          <w:bCs/>
          <w:sz w:val="18"/>
          <w:szCs w:val="18"/>
        </w:rPr>
        <w:t>:</w:t>
      </w:r>
    </w:p>
    <w:tbl>
      <w:tblPr>
        <w:tblStyle w:val="Tabelacomgrade"/>
        <w:tblW w:w="10657" w:type="dxa"/>
        <w:jc w:val="center"/>
        <w:tblLook w:val="04A0" w:firstRow="1" w:lastRow="0" w:firstColumn="1" w:lastColumn="0" w:noHBand="0" w:noVBand="1"/>
      </w:tblPr>
      <w:tblGrid>
        <w:gridCol w:w="589"/>
        <w:gridCol w:w="1411"/>
        <w:gridCol w:w="724"/>
        <w:gridCol w:w="867"/>
        <w:gridCol w:w="2011"/>
        <w:gridCol w:w="2615"/>
        <w:gridCol w:w="826"/>
        <w:gridCol w:w="747"/>
        <w:gridCol w:w="867"/>
      </w:tblGrid>
      <w:tr w:rsidR="009B37D4" w:rsidRPr="00493557" w:rsidTr="002C2FD1">
        <w:trPr>
          <w:jc w:val="center"/>
        </w:trPr>
        <w:tc>
          <w:tcPr>
            <w:tcW w:w="589" w:type="dxa"/>
            <w:shd w:val="clear" w:color="auto" w:fill="D9D9D9" w:themeFill="background1" w:themeFillShade="D9"/>
            <w:vAlign w:val="center"/>
          </w:tcPr>
          <w:p w:rsidR="009B37D4" w:rsidRPr="00493557" w:rsidRDefault="009B37D4" w:rsidP="00190507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3557">
              <w:rPr>
                <w:rFonts w:ascii="Arial" w:hAnsi="Arial" w:cs="Arial"/>
                <w:b/>
                <w:sz w:val="18"/>
                <w:szCs w:val="18"/>
              </w:rPr>
              <w:t>Nº Ord.</w:t>
            </w:r>
          </w:p>
        </w:tc>
        <w:tc>
          <w:tcPr>
            <w:tcW w:w="1411" w:type="dxa"/>
            <w:shd w:val="clear" w:color="auto" w:fill="D9D9D9" w:themeFill="background1" w:themeFillShade="D9"/>
            <w:vAlign w:val="center"/>
          </w:tcPr>
          <w:p w:rsidR="009B37D4" w:rsidRPr="00493557" w:rsidRDefault="009B37D4" w:rsidP="00190507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3557">
              <w:rPr>
                <w:rFonts w:ascii="Arial" w:hAnsi="Arial" w:cs="Arial"/>
                <w:b/>
                <w:sz w:val="18"/>
                <w:szCs w:val="18"/>
              </w:rPr>
              <w:t>Inscrição</w:t>
            </w:r>
          </w:p>
        </w:tc>
        <w:tc>
          <w:tcPr>
            <w:tcW w:w="724" w:type="dxa"/>
            <w:shd w:val="clear" w:color="auto" w:fill="D9D9D9" w:themeFill="background1" w:themeFillShade="D9"/>
            <w:vAlign w:val="center"/>
          </w:tcPr>
          <w:p w:rsidR="009B37D4" w:rsidRPr="00493557" w:rsidRDefault="009B37D4" w:rsidP="00190507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3557">
              <w:rPr>
                <w:rFonts w:ascii="Arial" w:hAnsi="Arial" w:cs="Arial"/>
                <w:b/>
                <w:sz w:val="18"/>
                <w:szCs w:val="18"/>
              </w:rPr>
              <w:t>Cota</w:t>
            </w:r>
          </w:p>
        </w:tc>
        <w:tc>
          <w:tcPr>
            <w:tcW w:w="867" w:type="dxa"/>
            <w:shd w:val="clear" w:color="auto" w:fill="D9D9D9" w:themeFill="background1" w:themeFillShade="D9"/>
            <w:vAlign w:val="center"/>
          </w:tcPr>
          <w:p w:rsidR="009B37D4" w:rsidRPr="00493557" w:rsidRDefault="009B37D4" w:rsidP="00190507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3557">
              <w:rPr>
                <w:rFonts w:ascii="Arial" w:hAnsi="Arial" w:cs="Arial"/>
                <w:b/>
                <w:sz w:val="18"/>
                <w:szCs w:val="18"/>
              </w:rPr>
              <w:t>Liminar</w:t>
            </w:r>
          </w:p>
        </w:tc>
        <w:tc>
          <w:tcPr>
            <w:tcW w:w="2011" w:type="dxa"/>
            <w:shd w:val="clear" w:color="auto" w:fill="D9D9D9" w:themeFill="background1" w:themeFillShade="D9"/>
            <w:vAlign w:val="center"/>
          </w:tcPr>
          <w:p w:rsidR="009B37D4" w:rsidRPr="00493557" w:rsidRDefault="009B37D4" w:rsidP="00190507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3557">
              <w:rPr>
                <w:rFonts w:ascii="Arial" w:hAnsi="Arial" w:cs="Arial"/>
                <w:b/>
                <w:sz w:val="18"/>
                <w:szCs w:val="18"/>
              </w:rPr>
              <w:t>Nº Processo</w:t>
            </w:r>
          </w:p>
        </w:tc>
        <w:tc>
          <w:tcPr>
            <w:tcW w:w="2615" w:type="dxa"/>
            <w:shd w:val="clear" w:color="auto" w:fill="D9D9D9" w:themeFill="background1" w:themeFillShade="D9"/>
            <w:vAlign w:val="center"/>
          </w:tcPr>
          <w:p w:rsidR="009B37D4" w:rsidRPr="00493557" w:rsidRDefault="009B37D4" w:rsidP="00190507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3557">
              <w:rPr>
                <w:rFonts w:ascii="Arial" w:hAnsi="Arial" w:cs="Arial"/>
                <w:b/>
                <w:sz w:val="18"/>
                <w:szCs w:val="18"/>
              </w:rPr>
              <w:t>Nome</w:t>
            </w:r>
          </w:p>
        </w:tc>
        <w:tc>
          <w:tcPr>
            <w:tcW w:w="826" w:type="dxa"/>
            <w:shd w:val="clear" w:color="auto" w:fill="D9D9D9" w:themeFill="background1" w:themeFillShade="D9"/>
            <w:vAlign w:val="center"/>
          </w:tcPr>
          <w:p w:rsidR="009B37D4" w:rsidRPr="00493557" w:rsidRDefault="009B37D4" w:rsidP="00190507">
            <w:pPr>
              <w:spacing w:before="120"/>
              <w:ind w:right="-7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3557">
              <w:rPr>
                <w:rFonts w:ascii="Arial" w:hAnsi="Arial" w:cs="Arial"/>
                <w:b/>
                <w:sz w:val="18"/>
                <w:szCs w:val="18"/>
              </w:rPr>
              <w:t>Class. Geral</w:t>
            </w:r>
          </w:p>
        </w:tc>
        <w:tc>
          <w:tcPr>
            <w:tcW w:w="747" w:type="dxa"/>
            <w:shd w:val="clear" w:color="auto" w:fill="D9D9D9" w:themeFill="background1" w:themeFillShade="D9"/>
            <w:vAlign w:val="center"/>
          </w:tcPr>
          <w:p w:rsidR="009B37D4" w:rsidRPr="00493557" w:rsidRDefault="009B37D4" w:rsidP="00190507">
            <w:pPr>
              <w:spacing w:before="120"/>
              <w:ind w:right="-11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3557">
              <w:rPr>
                <w:rFonts w:ascii="Arial" w:hAnsi="Arial" w:cs="Arial"/>
                <w:b/>
                <w:sz w:val="18"/>
                <w:szCs w:val="18"/>
              </w:rPr>
              <w:t>Class. Cota</w:t>
            </w:r>
          </w:p>
        </w:tc>
        <w:tc>
          <w:tcPr>
            <w:tcW w:w="867" w:type="dxa"/>
            <w:shd w:val="clear" w:color="auto" w:fill="D9D9D9" w:themeFill="background1" w:themeFillShade="D9"/>
          </w:tcPr>
          <w:p w:rsidR="009B37D4" w:rsidRDefault="009B37D4" w:rsidP="00190507">
            <w:pPr>
              <w:spacing w:before="120"/>
              <w:ind w:right="-11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Class.</w:t>
            </w:r>
          </w:p>
          <w:p w:rsidR="009B37D4" w:rsidRPr="00493557" w:rsidRDefault="009B37D4" w:rsidP="00190507">
            <w:pPr>
              <w:spacing w:before="120"/>
              <w:ind w:right="-11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Liminar</w:t>
            </w:r>
          </w:p>
        </w:tc>
      </w:tr>
      <w:tr w:rsidR="000C0BFB" w:rsidRPr="00493557" w:rsidTr="002C2FD1">
        <w:trPr>
          <w:jc w:val="center"/>
        </w:trPr>
        <w:tc>
          <w:tcPr>
            <w:tcW w:w="589" w:type="dxa"/>
            <w:vAlign w:val="center"/>
          </w:tcPr>
          <w:p w:rsidR="000C0BFB" w:rsidRPr="00493557" w:rsidRDefault="000C0BFB" w:rsidP="000C0BFB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1" w:type="dxa"/>
            <w:vAlign w:val="center"/>
          </w:tcPr>
          <w:p w:rsidR="000C0BFB" w:rsidRPr="001543BA" w:rsidRDefault="000C0BFB" w:rsidP="000C0BFB">
            <w:pPr>
              <w:spacing w:before="120"/>
              <w:ind w:lef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242C">
              <w:rPr>
                <w:rFonts w:ascii="Arial" w:hAnsi="Arial" w:cs="Arial"/>
                <w:sz w:val="18"/>
                <w:szCs w:val="18"/>
              </w:rPr>
              <w:t>64001992420-9</w:t>
            </w:r>
          </w:p>
        </w:tc>
        <w:tc>
          <w:tcPr>
            <w:tcW w:w="724" w:type="dxa"/>
            <w:vAlign w:val="center"/>
          </w:tcPr>
          <w:p w:rsidR="000C0BFB" w:rsidRPr="001543BA" w:rsidRDefault="000C0BFB" w:rsidP="000C0BFB">
            <w:pPr>
              <w:spacing w:before="120"/>
              <w:ind w:right="-5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NÃO</w:t>
            </w:r>
          </w:p>
        </w:tc>
        <w:tc>
          <w:tcPr>
            <w:tcW w:w="867" w:type="dxa"/>
            <w:vAlign w:val="center"/>
          </w:tcPr>
          <w:p w:rsidR="000C0BFB" w:rsidRPr="001543BA" w:rsidRDefault="000C0BFB" w:rsidP="000C0BFB">
            <w:pPr>
              <w:spacing w:before="120"/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3BA">
              <w:rPr>
                <w:rFonts w:ascii="Arial" w:hAnsi="Arial" w:cs="Arial"/>
                <w:sz w:val="18"/>
                <w:szCs w:val="18"/>
              </w:rPr>
              <w:t>SIM</w:t>
            </w:r>
          </w:p>
        </w:tc>
        <w:tc>
          <w:tcPr>
            <w:tcW w:w="2011" w:type="dxa"/>
          </w:tcPr>
          <w:p w:rsidR="000C0BFB" w:rsidRPr="001543BA" w:rsidRDefault="000C0BFB" w:rsidP="000C0BFB">
            <w:pPr>
              <w:spacing w:before="120"/>
              <w:ind w:left="-154" w:right="-9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5071536-55.2022.8.21.0001</w:t>
            </w:r>
          </w:p>
        </w:tc>
        <w:tc>
          <w:tcPr>
            <w:tcW w:w="2615" w:type="dxa"/>
            <w:vAlign w:val="center"/>
          </w:tcPr>
          <w:p w:rsidR="000C0BFB" w:rsidRPr="001543BA" w:rsidRDefault="000C0BFB" w:rsidP="000C0BFB">
            <w:pPr>
              <w:spacing w:before="120"/>
              <w:ind w:left="-122" w:right="-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242C">
              <w:rPr>
                <w:rFonts w:ascii="Arial" w:hAnsi="Arial" w:cs="Arial"/>
                <w:sz w:val="18"/>
                <w:szCs w:val="18"/>
              </w:rPr>
              <w:t>DIONATHAN GONCALVES DOS SANTOS</w:t>
            </w:r>
            <w:r>
              <w:rPr>
                <w:rFonts w:ascii="Arial" w:hAnsi="Arial" w:cs="Arial"/>
                <w:sz w:val="18"/>
                <w:szCs w:val="18"/>
              </w:rPr>
              <w:t>**</w:t>
            </w:r>
          </w:p>
        </w:tc>
        <w:tc>
          <w:tcPr>
            <w:tcW w:w="826" w:type="dxa"/>
          </w:tcPr>
          <w:p w:rsidR="000C0BFB" w:rsidRPr="001543BA" w:rsidRDefault="000C0BFB" w:rsidP="000C0BFB">
            <w:pPr>
              <w:spacing w:before="120"/>
              <w:ind w:left="-108" w:right="-2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4584L</w:t>
            </w:r>
          </w:p>
        </w:tc>
        <w:tc>
          <w:tcPr>
            <w:tcW w:w="747" w:type="dxa"/>
          </w:tcPr>
          <w:p w:rsidR="000C0BFB" w:rsidRPr="001543BA" w:rsidRDefault="000C0BFB" w:rsidP="000C0BFB">
            <w:pPr>
              <w:spacing w:before="120"/>
              <w:ind w:left="-63" w:right="-6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0C0BFB" w:rsidRPr="001543BA" w:rsidRDefault="000C0BFB" w:rsidP="000C0BFB">
            <w:pPr>
              <w:spacing w:before="120"/>
              <w:ind w:left="-63" w:right="-6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0C0BFB" w:rsidRPr="00493557" w:rsidTr="002C2FD1">
        <w:trPr>
          <w:jc w:val="center"/>
        </w:trPr>
        <w:tc>
          <w:tcPr>
            <w:tcW w:w="589" w:type="dxa"/>
            <w:vAlign w:val="center"/>
          </w:tcPr>
          <w:p w:rsidR="000C0BFB" w:rsidRPr="00AC4109" w:rsidRDefault="000C0BFB" w:rsidP="000C0BFB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11" w:type="dxa"/>
            <w:vAlign w:val="center"/>
          </w:tcPr>
          <w:p w:rsidR="000C0BFB" w:rsidRPr="00AC4109" w:rsidRDefault="000C0BFB" w:rsidP="000C0BFB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4109">
              <w:rPr>
                <w:rFonts w:ascii="Arial" w:hAnsi="Arial" w:cs="Arial"/>
                <w:sz w:val="18"/>
                <w:szCs w:val="18"/>
              </w:rPr>
              <w:t>64001980550-2</w:t>
            </w:r>
          </w:p>
        </w:tc>
        <w:tc>
          <w:tcPr>
            <w:tcW w:w="724" w:type="dxa"/>
            <w:vAlign w:val="center"/>
          </w:tcPr>
          <w:p w:rsidR="000C0BFB" w:rsidRPr="00AC4109" w:rsidRDefault="000C0BFB" w:rsidP="000C0BFB">
            <w:pPr>
              <w:spacing w:before="120"/>
              <w:ind w:right="-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4109">
              <w:rPr>
                <w:rFonts w:ascii="Arial" w:hAnsi="Arial" w:cs="Arial"/>
                <w:sz w:val="18"/>
                <w:szCs w:val="18"/>
              </w:rPr>
              <w:t>NÃO</w:t>
            </w:r>
          </w:p>
        </w:tc>
        <w:tc>
          <w:tcPr>
            <w:tcW w:w="867" w:type="dxa"/>
            <w:vAlign w:val="center"/>
          </w:tcPr>
          <w:p w:rsidR="000C0BFB" w:rsidRPr="00AC4109" w:rsidRDefault="000C0BFB" w:rsidP="000C0BFB">
            <w:pPr>
              <w:spacing w:before="120"/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4109">
              <w:rPr>
                <w:rFonts w:ascii="Arial" w:hAnsi="Arial" w:cs="Arial"/>
                <w:sz w:val="18"/>
                <w:szCs w:val="18"/>
              </w:rPr>
              <w:t>SIM</w:t>
            </w:r>
          </w:p>
        </w:tc>
        <w:tc>
          <w:tcPr>
            <w:tcW w:w="2011" w:type="dxa"/>
            <w:vAlign w:val="center"/>
          </w:tcPr>
          <w:p w:rsidR="000C0BFB" w:rsidRPr="00AC4109" w:rsidRDefault="000C0BFB" w:rsidP="000C0BFB">
            <w:pPr>
              <w:spacing w:before="120"/>
              <w:ind w:left="-154" w:right="-9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4109">
              <w:rPr>
                <w:rFonts w:ascii="Arial" w:hAnsi="Arial" w:cs="Arial"/>
                <w:sz w:val="18"/>
                <w:szCs w:val="18"/>
              </w:rPr>
              <w:t>5002641-11.2022.8.21.9000</w:t>
            </w:r>
          </w:p>
        </w:tc>
        <w:tc>
          <w:tcPr>
            <w:tcW w:w="2615" w:type="dxa"/>
            <w:vAlign w:val="center"/>
          </w:tcPr>
          <w:p w:rsidR="000C0BFB" w:rsidRPr="00AC4109" w:rsidRDefault="000C0BFB" w:rsidP="002C2FD1">
            <w:pPr>
              <w:spacing w:before="120"/>
              <w:ind w:right="-94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C4109">
              <w:rPr>
                <w:rFonts w:ascii="Arial" w:hAnsi="Arial" w:cs="Arial"/>
                <w:sz w:val="18"/>
                <w:szCs w:val="18"/>
              </w:rPr>
              <w:t>GABRIELLE DUERREWALD DE CARVALHO</w:t>
            </w:r>
          </w:p>
        </w:tc>
        <w:tc>
          <w:tcPr>
            <w:tcW w:w="826" w:type="dxa"/>
            <w:vAlign w:val="center"/>
          </w:tcPr>
          <w:p w:rsidR="000C0BFB" w:rsidRPr="00AC4109" w:rsidRDefault="000C0BFB" w:rsidP="000C0BFB">
            <w:pPr>
              <w:spacing w:before="120"/>
              <w:ind w:left="-108" w:right="-2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41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47" w:type="dxa"/>
            <w:vAlign w:val="center"/>
          </w:tcPr>
          <w:p w:rsidR="000C0BFB" w:rsidRPr="00AC4109" w:rsidRDefault="000C0BFB" w:rsidP="000C0BFB">
            <w:pPr>
              <w:spacing w:before="120"/>
              <w:ind w:left="-63" w:right="-6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41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67" w:type="dxa"/>
            <w:vAlign w:val="center"/>
          </w:tcPr>
          <w:p w:rsidR="000C0BFB" w:rsidRPr="00AC4109" w:rsidRDefault="000C0BFB" w:rsidP="000C0BFB">
            <w:pPr>
              <w:spacing w:before="120"/>
              <w:ind w:left="-63" w:right="-6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4109">
              <w:rPr>
                <w:rFonts w:ascii="Arial" w:hAnsi="Arial" w:cs="Arial"/>
                <w:sz w:val="18"/>
                <w:szCs w:val="18"/>
              </w:rPr>
              <w:t>5665L</w:t>
            </w:r>
          </w:p>
        </w:tc>
      </w:tr>
      <w:tr w:rsidR="000C0BFB" w:rsidRPr="00493557" w:rsidTr="002C2FD1">
        <w:trPr>
          <w:jc w:val="center"/>
        </w:trPr>
        <w:tc>
          <w:tcPr>
            <w:tcW w:w="589" w:type="dxa"/>
            <w:vAlign w:val="center"/>
          </w:tcPr>
          <w:p w:rsidR="000C0BFB" w:rsidRPr="00AC4109" w:rsidRDefault="000C0BFB" w:rsidP="000C0BFB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1" w:type="dxa"/>
            <w:vAlign w:val="center"/>
          </w:tcPr>
          <w:p w:rsidR="000C0BFB" w:rsidRPr="00AC4109" w:rsidRDefault="000C0BFB" w:rsidP="000C0BFB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4109">
              <w:rPr>
                <w:rFonts w:ascii="Arial" w:hAnsi="Arial" w:cs="Arial"/>
                <w:sz w:val="18"/>
                <w:szCs w:val="18"/>
              </w:rPr>
              <w:t>64001956045-0</w:t>
            </w:r>
          </w:p>
        </w:tc>
        <w:tc>
          <w:tcPr>
            <w:tcW w:w="724" w:type="dxa"/>
            <w:vAlign w:val="center"/>
          </w:tcPr>
          <w:p w:rsidR="000C0BFB" w:rsidRPr="00AC4109" w:rsidRDefault="000C0BFB" w:rsidP="000C0BFB">
            <w:pPr>
              <w:spacing w:before="120"/>
              <w:ind w:right="-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4109">
              <w:rPr>
                <w:rFonts w:ascii="Arial" w:hAnsi="Arial" w:cs="Arial"/>
                <w:sz w:val="18"/>
                <w:szCs w:val="18"/>
              </w:rPr>
              <w:t>NÃO</w:t>
            </w:r>
          </w:p>
        </w:tc>
        <w:tc>
          <w:tcPr>
            <w:tcW w:w="867" w:type="dxa"/>
            <w:vAlign w:val="center"/>
          </w:tcPr>
          <w:p w:rsidR="000C0BFB" w:rsidRPr="00AC4109" w:rsidRDefault="000C0BFB" w:rsidP="000C0BFB">
            <w:pPr>
              <w:spacing w:before="120"/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4109">
              <w:rPr>
                <w:rFonts w:ascii="Arial" w:hAnsi="Arial" w:cs="Arial"/>
                <w:sz w:val="18"/>
                <w:szCs w:val="18"/>
              </w:rPr>
              <w:t>SIM</w:t>
            </w:r>
          </w:p>
        </w:tc>
        <w:tc>
          <w:tcPr>
            <w:tcW w:w="2011" w:type="dxa"/>
            <w:vAlign w:val="center"/>
          </w:tcPr>
          <w:p w:rsidR="000C0BFB" w:rsidRPr="00AC4109" w:rsidRDefault="000C0BFB" w:rsidP="000C0BFB">
            <w:pPr>
              <w:spacing w:before="120"/>
              <w:ind w:left="-154" w:right="-9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4109">
              <w:rPr>
                <w:rFonts w:ascii="Arial" w:hAnsi="Arial" w:cs="Arial"/>
                <w:sz w:val="18"/>
                <w:szCs w:val="18"/>
              </w:rPr>
              <w:t>5000493-20.2022.8.21.0046</w:t>
            </w:r>
          </w:p>
        </w:tc>
        <w:tc>
          <w:tcPr>
            <w:tcW w:w="2615" w:type="dxa"/>
            <w:vAlign w:val="center"/>
          </w:tcPr>
          <w:p w:rsidR="000C0BFB" w:rsidRPr="00AC4109" w:rsidRDefault="000C0BFB" w:rsidP="000C0BFB">
            <w:pPr>
              <w:spacing w:before="120"/>
              <w:ind w:right="-94"/>
              <w:rPr>
                <w:rFonts w:ascii="Arial" w:hAnsi="Arial" w:cs="Arial"/>
                <w:sz w:val="18"/>
                <w:szCs w:val="18"/>
              </w:rPr>
            </w:pPr>
            <w:r w:rsidRPr="00AC4109">
              <w:rPr>
                <w:rFonts w:ascii="Arial" w:hAnsi="Arial" w:cs="Arial"/>
                <w:sz w:val="18"/>
                <w:szCs w:val="18"/>
              </w:rPr>
              <w:t>DANIELA TOMA</w:t>
            </w:r>
            <w:bookmarkStart w:id="0" w:name="_GoBack"/>
            <w:bookmarkEnd w:id="0"/>
            <w:r w:rsidRPr="00AC4109">
              <w:rPr>
                <w:rFonts w:ascii="Arial" w:hAnsi="Arial" w:cs="Arial"/>
                <w:sz w:val="18"/>
                <w:szCs w:val="18"/>
              </w:rPr>
              <w:t>ZI BROCH</w:t>
            </w:r>
          </w:p>
        </w:tc>
        <w:tc>
          <w:tcPr>
            <w:tcW w:w="826" w:type="dxa"/>
            <w:vAlign w:val="center"/>
          </w:tcPr>
          <w:p w:rsidR="000C0BFB" w:rsidRPr="00AC4109" w:rsidRDefault="000C0BFB" w:rsidP="000C0BFB">
            <w:pPr>
              <w:spacing w:before="120"/>
              <w:ind w:left="-108" w:right="-2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41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47" w:type="dxa"/>
            <w:vAlign w:val="center"/>
          </w:tcPr>
          <w:p w:rsidR="000C0BFB" w:rsidRPr="00AC4109" w:rsidRDefault="000C0BFB" w:rsidP="000C0BFB">
            <w:pPr>
              <w:spacing w:before="120"/>
              <w:ind w:left="-63" w:right="-6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41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67" w:type="dxa"/>
            <w:vAlign w:val="center"/>
          </w:tcPr>
          <w:p w:rsidR="000C0BFB" w:rsidRPr="00AC4109" w:rsidRDefault="000C0BFB" w:rsidP="000C0BFB">
            <w:pPr>
              <w:spacing w:before="120"/>
              <w:ind w:left="-63" w:right="-6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4109">
              <w:rPr>
                <w:rFonts w:ascii="Arial" w:hAnsi="Arial" w:cs="Arial"/>
                <w:sz w:val="18"/>
                <w:szCs w:val="18"/>
              </w:rPr>
              <w:t>5666L</w:t>
            </w:r>
          </w:p>
        </w:tc>
      </w:tr>
    </w:tbl>
    <w:p w:rsidR="00BB32A3" w:rsidRDefault="00BB32A3" w:rsidP="00120DEB">
      <w:pPr>
        <w:pStyle w:val="western"/>
        <w:rPr>
          <w:rFonts w:ascii="Arial" w:hAnsi="Arial" w:cs="Arial"/>
          <w:b/>
          <w:bCs/>
          <w:sz w:val="18"/>
          <w:szCs w:val="18"/>
        </w:rPr>
      </w:pPr>
    </w:p>
    <w:p w:rsidR="00190507" w:rsidRPr="00FD12DA" w:rsidRDefault="00190507">
      <w:pPr>
        <w:spacing w:before="120" w:line="240" w:lineRule="auto"/>
        <w:jc w:val="right"/>
        <w:rPr>
          <w:rFonts w:ascii="Arial" w:eastAsia="Times New Roman" w:hAnsi="Arial" w:cs="Arial"/>
          <w:sz w:val="18"/>
          <w:szCs w:val="18"/>
          <w:lang w:eastAsia="pt-BR"/>
        </w:rPr>
      </w:pPr>
    </w:p>
    <w:p w:rsidR="00FC0BB2" w:rsidRPr="00FD12DA" w:rsidRDefault="00950CA2">
      <w:pPr>
        <w:spacing w:before="120" w:line="240" w:lineRule="auto"/>
        <w:jc w:val="right"/>
        <w:rPr>
          <w:rFonts w:ascii="Arial" w:eastAsia="Times New Roman" w:hAnsi="Arial" w:cs="Arial"/>
          <w:sz w:val="18"/>
          <w:szCs w:val="18"/>
          <w:lang w:eastAsia="pt-BR"/>
        </w:rPr>
      </w:pPr>
      <w:r w:rsidRPr="00FD12DA">
        <w:rPr>
          <w:rFonts w:ascii="Arial" w:eastAsia="Times New Roman" w:hAnsi="Arial" w:cs="Arial"/>
          <w:sz w:val="18"/>
          <w:szCs w:val="18"/>
          <w:lang w:eastAsia="pt-BR"/>
        </w:rPr>
        <w:t xml:space="preserve">Porto Alegre, RS, </w:t>
      </w:r>
      <w:r w:rsidR="000C0BFB">
        <w:rPr>
          <w:rFonts w:ascii="Arial" w:eastAsia="Times New Roman" w:hAnsi="Arial" w:cs="Arial"/>
          <w:sz w:val="18"/>
          <w:szCs w:val="18"/>
          <w:lang w:eastAsia="pt-BR"/>
        </w:rPr>
        <w:t>23</w:t>
      </w:r>
      <w:r w:rsidR="00190507" w:rsidRPr="00FD12DA">
        <w:rPr>
          <w:rFonts w:ascii="Arial" w:eastAsia="Times New Roman" w:hAnsi="Arial" w:cs="Arial"/>
          <w:sz w:val="18"/>
          <w:szCs w:val="18"/>
          <w:lang w:eastAsia="pt-BR"/>
        </w:rPr>
        <w:t xml:space="preserve"> de </w:t>
      </w:r>
      <w:r w:rsidR="00216565">
        <w:rPr>
          <w:rFonts w:ascii="Arial" w:eastAsia="Times New Roman" w:hAnsi="Arial" w:cs="Arial"/>
          <w:sz w:val="18"/>
          <w:szCs w:val="18"/>
          <w:lang w:eastAsia="pt-BR"/>
        </w:rPr>
        <w:t>junh</w:t>
      </w:r>
      <w:r w:rsidR="00F8384D">
        <w:rPr>
          <w:rFonts w:ascii="Arial" w:eastAsia="Times New Roman" w:hAnsi="Arial" w:cs="Arial"/>
          <w:sz w:val="18"/>
          <w:szCs w:val="18"/>
          <w:lang w:eastAsia="pt-BR"/>
        </w:rPr>
        <w:t>o</w:t>
      </w:r>
      <w:r w:rsidR="00190507" w:rsidRPr="00FD12DA">
        <w:rPr>
          <w:rFonts w:ascii="Arial" w:eastAsia="Times New Roman" w:hAnsi="Arial" w:cs="Arial"/>
          <w:sz w:val="18"/>
          <w:szCs w:val="18"/>
          <w:lang w:eastAsia="pt-BR"/>
        </w:rPr>
        <w:t xml:space="preserve"> de 2022.</w:t>
      </w:r>
    </w:p>
    <w:p w:rsidR="00FC0BB2" w:rsidRPr="00FD12DA" w:rsidRDefault="00FC0BB2">
      <w:pPr>
        <w:spacing w:before="12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t-BR"/>
        </w:rPr>
      </w:pPr>
    </w:p>
    <w:p w:rsidR="00FC0BB2" w:rsidRPr="00FD12DA" w:rsidRDefault="00190507">
      <w:pPr>
        <w:spacing w:before="12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t-BR"/>
        </w:rPr>
      </w:pPr>
      <w:r w:rsidRPr="00FD12DA">
        <w:rPr>
          <w:rFonts w:ascii="Arial" w:eastAsia="Times New Roman" w:hAnsi="Arial" w:cs="Arial"/>
          <w:b/>
          <w:sz w:val="18"/>
          <w:szCs w:val="18"/>
          <w:lang w:eastAsia="pt-BR"/>
        </w:rPr>
        <w:t>Ailton Pereira Azevedo – Ten Cel QOEM</w:t>
      </w:r>
    </w:p>
    <w:p w:rsidR="00FC0BB2" w:rsidRPr="00FD12DA" w:rsidRDefault="00190507">
      <w:pPr>
        <w:spacing w:before="120" w:line="240" w:lineRule="auto"/>
        <w:jc w:val="center"/>
        <w:rPr>
          <w:rFonts w:ascii="Arial" w:eastAsia="Times New Roman" w:hAnsi="Arial" w:cs="Arial"/>
          <w:sz w:val="18"/>
          <w:szCs w:val="18"/>
          <w:lang w:eastAsia="pt-BR"/>
        </w:rPr>
      </w:pPr>
      <w:r w:rsidRPr="00FD12DA">
        <w:rPr>
          <w:rFonts w:ascii="Arial" w:eastAsia="Times New Roman" w:hAnsi="Arial" w:cs="Arial"/>
          <w:b/>
          <w:sz w:val="18"/>
          <w:szCs w:val="18"/>
          <w:lang w:eastAsia="pt-BR"/>
        </w:rPr>
        <w:t>Presidente da Comissão de Concursos Públicos</w:t>
      </w:r>
    </w:p>
    <w:sectPr w:rsidR="00FC0BB2" w:rsidRPr="00FD12DA" w:rsidSect="00FC0BB2">
      <w:pgSz w:w="11900" w:h="16840"/>
      <w:pgMar w:top="709" w:right="709" w:bottom="709" w:left="709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FDA" w:rsidRDefault="001D7FDA">
      <w:pPr>
        <w:spacing w:after="0" w:line="240" w:lineRule="auto"/>
      </w:pPr>
      <w:r>
        <w:separator/>
      </w:r>
    </w:p>
  </w:endnote>
  <w:endnote w:type="continuationSeparator" w:id="0">
    <w:p w:rsidR="001D7FDA" w:rsidRDefault="001D7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FDA" w:rsidRDefault="001D7FDA">
      <w:pPr>
        <w:spacing w:after="0" w:line="240" w:lineRule="auto"/>
      </w:pPr>
      <w:r>
        <w:separator/>
      </w:r>
    </w:p>
  </w:footnote>
  <w:footnote w:type="continuationSeparator" w:id="0">
    <w:p w:rsidR="001D7FDA" w:rsidRDefault="001D7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141BD"/>
    <w:multiLevelType w:val="hybridMultilevel"/>
    <w:tmpl w:val="4AB212D2"/>
    <w:lvl w:ilvl="0" w:tplc="0416000F">
      <w:start w:val="1"/>
      <w:numFmt w:val="decimal"/>
      <w:lvlText w:val="%1.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EA75D9D"/>
    <w:multiLevelType w:val="hybridMultilevel"/>
    <w:tmpl w:val="00BC6A9E"/>
    <w:lvl w:ilvl="0" w:tplc="58AE68EE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261BE"/>
    <w:multiLevelType w:val="hybridMultilevel"/>
    <w:tmpl w:val="F2207DA2"/>
    <w:lvl w:ilvl="0" w:tplc="0416000F">
      <w:start w:val="1"/>
      <w:numFmt w:val="decimal"/>
      <w:lvlText w:val="%1.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A625FB5"/>
    <w:multiLevelType w:val="hybridMultilevel"/>
    <w:tmpl w:val="96944F0A"/>
    <w:lvl w:ilvl="0" w:tplc="8AB6012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0E225E4"/>
    <w:multiLevelType w:val="hybridMultilevel"/>
    <w:tmpl w:val="0FDA904E"/>
    <w:lvl w:ilvl="0" w:tplc="5D249FE2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02578"/>
    <w:multiLevelType w:val="hybridMultilevel"/>
    <w:tmpl w:val="16D44B56"/>
    <w:lvl w:ilvl="0" w:tplc="705A8E5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10A075F"/>
    <w:multiLevelType w:val="multilevel"/>
    <w:tmpl w:val="FC3294A6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E5572AD"/>
    <w:multiLevelType w:val="multilevel"/>
    <w:tmpl w:val="1B4A3F84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7" w:hanging="357"/>
      </w:pPr>
      <w:rPr>
        <w:rFonts w:hint="default"/>
      </w:rPr>
    </w:lvl>
  </w:abstractNum>
  <w:abstractNum w:abstractNumId="8" w15:restartNumberingAfterBreak="0">
    <w:nsid w:val="43931D6C"/>
    <w:multiLevelType w:val="multilevel"/>
    <w:tmpl w:val="CC2C279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9" w15:restartNumberingAfterBreak="0">
    <w:nsid w:val="46044FB7"/>
    <w:multiLevelType w:val="multilevel"/>
    <w:tmpl w:val="D45EA0B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A9C4A54"/>
    <w:multiLevelType w:val="multilevel"/>
    <w:tmpl w:val="77EE81B6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BA513AE"/>
    <w:multiLevelType w:val="multilevel"/>
    <w:tmpl w:val="7760385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2" w15:restartNumberingAfterBreak="0">
    <w:nsid w:val="66796DA4"/>
    <w:multiLevelType w:val="multilevel"/>
    <w:tmpl w:val="D482F8E0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9484A5E"/>
    <w:multiLevelType w:val="multilevel"/>
    <w:tmpl w:val="9B6AA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5B7BDA"/>
    <w:multiLevelType w:val="multilevel"/>
    <w:tmpl w:val="5A2EEA0A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3"/>
  </w:num>
  <w:num w:numId="6">
    <w:abstractNumId w:val="0"/>
  </w:num>
  <w:num w:numId="7">
    <w:abstractNumId w:val="13"/>
  </w:num>
  <w:num w:numId="8">
    <w:abstractNumId w:val="9"/>
  </w:num>
  <w:num w:numId="9">
    <w:abstractNumId w:val="7"/>
  </w:num>
  <w:num w:numId="10">
    <w:abstractNumId w:val="6"/>
  </w:num>
  <w:num w:numId="11">
    <w:abstractNumId w:val="11"/>
  </w:num>
  <w:num w:numId="12">
    <w:abstractNumId w:val="14"/>
  </w:num>
  <w:num w:numId="13">
    <w:abstractNumId w:val="10"/>
  </w:num>
  <w:num w:numId="14">
    <w:abstractNumId w:val="12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1"/>
  <w:defaultTabStop w:val="708"/>
  <w:hyphenationZone w:val="425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BB2"/>
    <w:rsid w:val="000C0BFB"/>
    <w:rsid w:val="00120DEB"/>
    <w:rsid w:val="001327F7"/>
    <w:rsid w:val="0014736E"/>
    <w:rsid w:val="00190507"/>
    <w:rsid w:val="001D7FDA"/>
    <w:rsid w:val="00213494"/>
    <w:rsid w:val="00216565"/>
    <w:rsid w:val="002C2FD1"/>
    <w:rsid w:val="00345C3E"/>
    <w:rsid w:val="003E1372"/>
    <w:rsid w:val="0048240B"/>
    <w:rsid w:val="005E5889"/>
    <w:rsid w:val="006B7EF6"/>
    <w:rsid w:val="006D2E0D"/>
    <w:rsid w:val="006E6636"/>
    <w:rsid w:val="006F192A"/>
    <w:rsid w:val="006F62B4"/>
    <w:rsid w:val="0075685B"/>
    <w:rsid w:val="007F6B6C"/>
    <w:rsid w:val="00807C54"/>
    <w:rsid w:val="00820F79"/>
    <w:rsid w:val="008301CB"/>
    <w:rsid w:val="00950CA2"/>
    <w:rsid w:val="0095728D"/>
    <w:rsid w:val="009A2EA2"/>
    <w:rsid w:val="009B37D4"/>
    <w:rsid w:val="00A27473"/>
    <w:rsid w:val="00AE4598"/>
    <w:rsid w:val="00B14625"/>
    <w:rsid w:val="00BA090E"/>
    <w:rsid w:val="00BB32A3"/>
    <w:rsid w:val="00C72E3F"/>
    <w:rsid w:val="00DF37E2"/>
    <w:rsid w:val="00E67B4C"/>
    <w:rsid w:val="00EF13A8"/>
    <w:rsid w:val="00F73862"/>
    <w:rsid w:val="00F8384D"/>
    <w:rsid w:val="00FC0BB2"/>
    <w:rsid w:val="00FD12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,"/>
  <w:listSeparator w:val=";"/>
  <w14:docId w14:val="78526143"/>
  <w15:docId w15:val="{1B59134E-95C1-4574-9563-D7BC7D820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0BB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C0BB2"/>
    <w:rPr>
      <w:color w:val="0000FF" w:themeColor="hyperlink"/>
      <w:u w:val="single"/>
    </w:rPr>
  </w:style>
  <w:style w:type="paragraph" w:styleId="PargrafodaLista">
    <w:name w:val="List Paragraph"/>
    <w:basedOn w:val="Normal"/>
    <w:qFormat/>
    <w:rsid w:val="00FC0BB2"/>
    <w:pPr>
      <w:spacing w:after="0" w:line="240" w:lineRule="auto"/>
      <w:ind w:left="720"/>
      <w:contextualSpacing/>
      <w:jc w:val="left"/>
    </w:pPr>
    <w:rPr>
      <w:rFonts w:eastAsiaTheme="minorEastAsia"/>
      <w:sz w:val="24"/>
      <w:szCs w:val="24"/>
    </w:rPr>
  </w:style>
  <w:style w:type="paragraph" w:customStyle="1" w:styleId="Padro">
    <w:name w:val="Padrão"/>
    <w:rsid w:val="00FC0BB2"/>
    <w:pPr>
      <w:tabs>
        <w:tab w:val="left" w:pos="709"/>
      </w:tabs>
      <w:suppressAutoHyphens/>
      <w:spacing w:after="160" w:line="259" w:lineRule="auto"/>
      <w:jc w:val="left"/>
    </w:pPr>
    <w:rPr>
      <w:rFonts w:ascii="Times New Roman" w:eastAsia="Times New Roman" w:hAnsi="Times New Roman" w:cs="Arial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FC0BB2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FC0BB2"/>
    <w:rPr>
      <w:rFonts w:ascii="Arial" w:eastAsia="Times New Roman" w:hAnsi="Arial" w:cs="Arial"/>
      <w:sz w:val="24"/>
      <w:szCs w:val="24"/>
      <w:lang w:eastAsia="pt-BR"/>
    </w:rPr>
  </w:style>
  <w:style w:type="character" w:customStyle="1" w:styleId="st">
    <w:name w:val="st"/>
    <w:rsid w:val="00FC0BB2"/>
  </w:style>
  <w:style w:type="paragraph" w:styleId="Textodebalo">
    <w:name w:val="Balloon Text"/>
    <w:basedOn w:val="Normal"/>
    <w:link w:val="TextodebaloChar"/>
    <w:uiPriority w:val="99"/>
    <w:semiHidden/>
    <w:unhideWhenUsed/>
    <w:rsid w:val="00FC0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0BB2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FC0B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C0BB2"/>
  </w:style>
  <w:style w:type="paragraph" w:styleId="Ttulo">
    <w:name w:val="Title"/>
    <w:basedOn w:val="Normal"/>
    <w:link w:val="TtuloChar"/>
    <w:qFormat/>
    <w:rsid w:val="00FC0BB2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FC0BB2"/>
    <w:rPr>
      <w:rFonts w:ascii="Arial" w:eastAsia="Times New Roman" w:hAnsi="Arial" w:cs="Times New Roman"/>
      <w:b/>
      <w:sz w:val="24"/>
      <w:szCs w:val="20"/>
      <w:lang w:eastAsia="pt-BR"/>
    </w:rPr>
  </w:style>
  <w:style w:type="paragraph" w:customStyle="1" w:styleId="Cabealho1">
    <w:name w:val="Cabeçalho1"/>
    <w:basedOn w:val="Normal"/>
    <w:qFormat/>
    <w:rsid w:val="00FC0BB2"/>
    <w:pPr>
      <w:tabs>
        <w:tab w:val="center" w:pos="4419"/>
        <w:tab w:val="right" w:pos="8838"/>
      </w:tabs>
      <w:suppressAutoHyphens/>
      <w:overflowPunct w:val="0"/>
      <w:spacing w:after="0" w:line="240" w:lineRule="auto"/>
      <w:jc w:val="left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FC0BB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FC0BB2"/>
    <w:rPr>
      <w:i/>
      <w:iCs/>
    </w:rPr>
  </w:style>
  <w:style w:type="character" w:styleId="Forte">
    <w:name w:val="Strong"/>
    <w:basedOn w:val="Fontepargpadro"/>
    <w:uiPriority w:val="22"/>
    <w:qFormat/>
    <w:rsid w:val="00FC0BB2"/>
    <w:rPr>
      <w:b/>
      <w:bCs/>
    </w:rPr>
  </w:style>
  <w:style w:type="paragraph" w:customStyle="1" w:styleId="conjugacao">
    <w:name w:val="conjugacao"/>
    <w:basedOn w:val="Normal"/>
    <w:rsid w:val="00FC0BB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FC0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basedOn w:val="Fontepargpadro"/>
    <w:uiPriority w:val="99"/>
    <w:semiHidden/>
    <w:unhideWhenUsed/>
    <w:rsid w:val="00FC0BB2"/>
    <w:rPr>
      <w:color w:val="954F72"/>
      <w:u w:val="single"/>
    </w:rPr>
  </w:style>
  <w:style w:type="paragraph" w:customStyle="1" w:styleId="xl65">
    <w:name w:val="xl65"/>
    <w:basedOn w:val="Normal"/>
    <w:rsid w:val="00FC0B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lang w:eastAsia="pt-BR"/>
    </w:rPr>
  </w:style>
  <w:style w:type="paragraph" w:customStyle="1" w:styleId="xl66">
    <w:name w:val="xl66"/>
    <w:basedOn w:val="Normal"/>
    <w:rsid w:val="00FC0B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lang w:eastAsia="pt-BR"/>
    </w:rPr>
  </w:style>
  <w:style w:type="paragraph" w:customStyle="1" w:styleId="xl67">
    <w:name w:val="xl67"/>
    <w:basedOn w:val="Normal"/>
    <w:rsid w:val="00FC0B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68">
    <w:name w:val="xl68"/>
    <w:basedOn w:val="Normal"/>
    <w:rsid w:val="00FC0B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FC0BB2"/>
    <w:pPr>
      <w:suppressAutoHyphens/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FC0BB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estern">
    <w:name w:val="western"/>
    <w:basedOn w:val="Normal"/>
    <w:rsid w:val="00FC0BB2"/>
    <w:pPr>
      <w:keepNext/>
      <w:spacing w:before="100" w:beforeAutospacing="1" w:after="142" w:line="288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56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25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89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83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8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7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05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42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60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33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0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64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53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9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31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56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57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66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34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78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2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77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9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44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0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7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4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8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68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35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28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67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82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9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30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76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65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96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9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39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55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65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04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7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39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0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8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54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46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14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0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43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8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5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76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6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6AA73-110F-4AB6-BD8F-46EE804F6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Fundação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paulav</dc:creator>
  <cp:lastModifiedBy>Audrea de Freitas Paz</cp:lastModifiedBy>
  <cp:revision>3</cp:revision>
  <cp:lastPrinted>2022-06-23T17:58:00Z</cp:lastPrinted>
  <dcterms:created xsi:type="dcterms:W3CDTF">2022-06-23T17:54:00Z</dcterms:created>
  <dcterms:modified xsi:type="dcterms:W3CDTF">2022-06-23T17:58:00Z</dcterms:modified>
</cp:coreProperties>
</file>